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70" w:type="dxa"/>
        <w:tblInd w:w="-460" w:type="dxa"/>
        <w:tblCellMar>
          <w:left w:w="0" w:type="dxa"/>
          <w:right w:w="0" w:type="dxa"/>
        </w:tblCellMar>
        <w:tblLook w:val="0420" w:firstRow="1" w:lastRow="0" w:firstColumn="0" w:lastColumn="0" w:noHBand="0" w:noVBand="1"/>
      </w:tblPr>
      <w:tblGrid>
        <w:gridCol w:w="4230"/>
        <w:gridCol w:w="9540"/>
      </w:tblGrid>
      <w:tr w:rsidR="007559D0" w:rsidRPr="00B35FA3" w:rsidTr="00E50795">
        <w:trPr>
          <w:trHeight w:val="584"/>
        </w:trPr>
        <w:tc>
          <w:tcPr>
            <w:tcW w:w="423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rsidR="007559D0" w:rsidRPr="00B35FA3" w:rsidRDefault="007559D0" w:rsidP="00281D43">
            <w:pPr>
              <w:spacing w:after="0" w:line="240" w:lineRule="auto"/>
              <w:rPr>
                <w:rFonts w:ascii="Arial" w:eastAsia="Times New Roman" w:hAnsi="Arial" w:cs="Arial"/>
                <w:sz w:val="36"/>
                <w:szCs w:val="36"/>
              </w:rPr>
            </w:pPr>
            <w:r w:rsidRPr="00B35FA3">
              <w:rPr>
                <w:rFonts w:ascii="Arial" w:eastAsia="Times New Roman" w:hAnsi="Arial" w:cs="Arial"/>
                <w:b/>
                <w:bCs/>
                <w:color w:val="FFFFFF" w:themeColor="light1"/>
                <w:kern w:val="24"/>
                <w:sz w:val="36"/>
                <w:szCs w:val="36"/>
              </w:rPr>
              <w:t>Course</w:t>
            </w:r>
          </w:p>
        </w:tc>
        <w:tc>
          <w:tcPr>
            <w:tcW w:w="95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rsidR="007559D0" w:rsidRPr="00B35FA3" w:rsidRDefault="007559D0" w:rsidP="00DC6382">
            <w:pPr>
              <w:spacing w:after="0" w:line="240" w:lineRule="auto"/>
              <w:jc w:val="center"/>
              <w:rPr>
                <w:rFonts w:ascii="Arial" w:eastAsia="Times New Roman" w:hAnsi="Arial" w:cs="Arial"/>
                <w:sz w:val="36"/>
                <w:szCs w:val="36"/>
              </w:rPr>
            </w:pPr>
            <w:r>
              <w:rPr>
                <w:rFonts w:ascii="Arial" w:eastAsia="Times New Roman" w:hAnsi="Arial" w:cs="Arial"/>
                <w:b/>
                <w:bCs/>
                <w:color w:val="FFFFFF" w:themeColor="light1"/>
                <w:kern w:val="24"/>
                <w:sz w:val="36"/>
                <w:szCs w:val="36"/>
              </w:rPr>
              <w:t>Description</w:t>
            </w:r>
          </w:p>
        </w:tc>
      </w:tr>
      <w:tr w:rsidR="007559D0" w:rsidRPr="00B35FA3" w:rsidTr="00E50795">
        <w:trPr>
          <w:trHeight w:val="584"/>
        </w:trPr>
        <w:tc>
          <w:tcPr>
            <w:tcW w:w="42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3A0104" w:rsidRDefault="007559D0" w:rsidP="00DC6382">
            <w:pPr>
              <w:spacing w:after="0" w:line="240" w:lineRule="auto"/>
              <w:jc w:val="center"/>
              <w:rPr>
                <w:rFonts w:ascii="Arial" w:eastAsia="Times New Roman" w:hAnsi="Arial" w:cs="Arial"/>
                <w:sz w:val="28"/>
                <w:szCs w:val="28"/>
              </w:rPr>
            </w:pPr>
            <w:r w:rsidRPr="003A0104">
              <w:rPr>
                <w:rFonts w:ascii="Arial" w:eastAsia="Times New Roman" w:hAnsi="Arial" w:cs="Arial"/>
                <w:color w:val="000000" w:themeColor="dark1"/>
                <w:kern w:val="24"/>
                <w:sz w:val="28"/>
                <w:szCs w:val="28"/>
              </w:rPr>
              <w:t>Intro to Kentucky Public Procurement</w:t>
            </w:r>
          </w:p>
        </w:tc>
        <w:tc>
          <w:tcPr>
            <w:tcW w:w="954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3A0104" w:rsidRDefault="005A1346" w:rsidP="007559D0">
            <w:pPr>
              <w:spacing w:after="0" w:line="240" w:lineRule="auto"/>
              <w:jc w:val="center"/>
              <w:rPr>
                <w:rFonts w:ascii="Arial" w:eastAsia="Times New Roman" w:hAnsi="Arial" w:cs="Arial"/>
              </w:rPr>
            </w:pPr>
            <w:r w:rsidRPr="003A0104">
              <w:rPr>
                <w:rFonts w:ascii="Arial" w:eastAsia="Times New Roman" w:hAnsi="Arial" w:cs="Arial"/>
              </w:rPr>
              <w:t>This class provides b</w:t>
            </w:r>
            <w:r w:rsidR="007559D0" w:rsidRPr="003A0104">
              <w:rPr>
                <w:rFonts w:ascii="Arial" w:eastAsia="Times New Roman" w:hAnsi="Arial" w:cs="Arial"/>
              </w:rPr>
              <w:t xml:space="preserve">asic information and fundamental standards individuals should know prior to conducting or participating in procurement activities such as developing or issuing solicitation (request for quote or request for proposal), reviewing, approving, issuing, managing the procurement of goods or </w:t>
            </w:r>
            <w:r w:rsidR="006B3318" w:rsidRPr="003A0104">
              <w:rPr>
                <w:rFonts w:ascii="Arial" w:eastAsia="Times New Roman" w:hAnsi="Arial" w:cs="Arial"/>
              </w:rPr>
              <w:t xml:space="preserve">non-professional </w:t>
            </w:r>
            <w:r w:rsidR="007559D0" w:rsidRPr="003A0104">
              <w:rPr>
                <w:rFonts w:ascii="Arial" w:eastAsia="Times New Roman" w:hAnsi="Arial" w:cs="Arial"/>
              </w:rPr>
              <w:t>services.</w:t>
            </w:r>
          </w:p>
        </w:tc>
      </w:tr>
      <w:tr w:rsidR="007559D0" w:rsidRPr="00B35FA3" w:rsidTr="00E50795">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7559D0" w:rsidRPr="00B35FA3" w:rsidRDefault="007559D0" w:rsidP="00DC6382">
            <w:pPr>
              <w:spacing w:after="0" w:line="240" w:lineRule="auto"/>
              <w:jc w:val="center"/>
              <w:rPr>
                <w:rFonts w:ascii="Arial" w:eastAsia="Times New Roman" w:hAnsi="Arial" w:cs="Arial"/>
                <w:sz w:val="28"/>
                <w:szCs w:val="36"/>
              </w:rPr>
            </w:pPr>
            <w:r w:rsidRPr="00B35FA3">
              <w:rPr>
                <w:rFonts w:ascii="Arial" w:eastAsia="Times New Roman" w:hAnsi="Arial" w:cs="Arial"/>
                <w:color w:val="000000" w:themeColor="dark1"/>
                <w:kern w:val="24"/>
                <w:sz w:val="28"/>
                <w:szCs w:val="32"/>
              </w:rPr>
              <w:t xml:space="preserve">Advanced Kentucky Public Procurement </w:t>
            </w:r>
          </w:p>
        </w:tc>
        <w:tc>
          <w:tcPr>
            <w:tcW w:w="95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tcPr>
          <w:p w:rsidR="007559D0" w:rsidRPr="003A0104" w:rsidRDefault="005A1346" w:rsidP="006B3318">
            <w:pPr>
              <w:spacing w:after="0" w:line="240" w:lineRule="auto"/>
              <w:jc w:val="center"/>
              <w:rPr>
                <w:rFonts w:ascii="Arial" w:eastAsia="Times New Roman" w:hAnsi="Arial" w:cs="Arial"/>
              </w:rPr>
            </w:pPr>
            <w:r w:rsidRPr="003A0104">
              <w:rPr>
                <w:rFonts w:ascii="Arial" w:eastAsia="Times New Roman" w:hAnsi="Arial" w:cs="Arial"/>
              </w:rPr>
              <w:t>This class p</w:t>
            </w:r>
            <w:r w:rsidR="006B3318" w:rsidRPr="003A0104">
              <w:rPr>
                <w:rFonts w:ascii="Arial" w:eastAsia="Times New Roman" w:hAnsi="Arial" w:cs="Arial"/>
              </w:rPr>
              <w:t xml:space="preserve">rovides comprehensive understanding of the lifecycle activity that begins with the identification of a need and ends with a closeout of a contract. </w:t>
            </w:r>
          </w:p>
        </w:tc>
      </w:tr>
      <w:tr w:rsidR="007559D0" w:rsidRPr="00B35FA3" w:rsidTr="00E50795">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B35FA3" w:rsidRDefault="00CF0295" w:rsidP="00DC6382">
            <w:pPr>
              <w:spacing w:after="0" w:line="240" w:lineRule="auto"/>
              <w:jc w:val="center"/>
              <w:rPr>
                <w:rFonts w:ascii="Arial" w:eastAsia="Times New Roman" w:hAnsi="Arial" w:cs="Arial"/>
                <w:sz w:val="28"/>
                <w:szCs w:val="36"/>
              </w:rPr>
            </w:pPr>
            <w:r>
              <w:rPr>
                <w:rFonts w:ascii="Arial" w:eastAsia="Times New Roman" w:hAnsi="Arial" w:cs="Arial"/>
                <w:color w:val="000000" w:themeColor="dark1"/>
                <w:kern w:val="24"/>
                <w:sz w:val="28"/>
                <w:szCs w:val="32"/>
              </w:rPr>
              <w:t xml:space="preserve">Intro to </w:t>
            </w:r>
            <w:bookmarkStart w:id="0" w:name="_GoBack"/>
            <w:bookmarkEnd w:id="0"/>
            <w:r w:rsidR="007559D0" w:rsidRPr="00B35FA3">
              <w:rPr>
                <w:rFonts w:ascii="Arial" w:eastAsia="Times New Roman" w:hAnsi="Arial" w:cs="Arial"/>
                <w:color w:val="000000" w:themeColor="dark1"/>
                <w:kern w:val="24"/>
                <w:sz w:val="28"/>
                <w:szCs w:val="32"/>
              </w:rPr>
              <w:t>Personal Service Contracts</w:t>
            </w:r>
          </w:p>
        </w:tc>
        <w:tc>
          <w:tcPr>
            <w:tcW w:w="95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3A0104" w:rsidRDefault="005A1346" w:rsidP="00DC6382">
            <w:pPr>
              <w:spacing w:after="0" w:line="240" w:lineRule="auto"/>
              <w:jc w:val="center"/>
              <w:rPr>
                <w:rFonts w:ascii="Arial" w:eastAsia="Times New Roman" w:hAnsi="Arial" w:cs="Arial"/>
              </w:rPr>
            </w:pPr>
            <w:r w:rsidRPr="003A0104">
              <w:rPr>
                <w:rFonts w:ascii="Arial" w:eastAsia="Times New Roman" w:hAnsi="Arial" w:cs="Arial"/>
                <w:color w:val="000000" w:themeColor="dark1"/>
                <w:kern w:val="24"/>
              </w:rPr>
              <w:t xml:space="preserve">This class provides an overview of the unique procurement process for professional services in the Commonwealth. </w:t>
            </w:r>
          </w:p>
        </w:tc>
      </w:tr>
      <w:tr w:rsidR="007559D0" w:rsidRPr="00B35FA3" w:rsidTr="00E50795">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7559D0" w:rsidRPr="00B35FA3" w:rsidRDefault="007559D0" w:rsidP="00DC6382">
            <w:pPr>
              <w:spacing w:after="0" w:line="240" w:lineRule="auto"/>
              <w:jc w:val="center"/>
              <w:rPr>
                <w:rFonts w:ascii="Arial" w:eastAsia="Times New Roman" w:hAnsi="Arial" w:cs="Arial"/>
                <w:sz w:val="28"/>
                <w:szCs w:val="36"/>
              </w:rPr>
            </w:pPr>
            <w:r w:rsidRPr="00B35FA3">
              <w:rPr>
                <w:rFonts w:ascii="Arial" w:eastAsia="Times New Roman" w:hAnsi="Arial" w:cs="Arial"/>
                <w:color w:val="000000" w:themeColor="dark1"/>
                <w:kern w:val="24"/>
                <w:sz w:val="28"/>
                <w:szCs w:val="32"/>
              </w:rPr>
              <w:t>Kentucky Contract Administration</w:t>
            </w:r>
          </w:p>
        </w:tc>
        <w:tc>
          <w:tcPr>
            <w:tcW w:w="95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7559D0" w:rsidRPr="003A0104" w:rsidRDefault="005A1346" w:rsidP="00DC6382">
            <w:pPr>
              <w:spacing w:after="0" w:line="240" w:lineRule="auto"/>
              <w:jc w:val="center"/>
              <w:rPr>
                <w:rFonts w:ascii="Arial" w:eastAsia="Times New Roman" w:hAnsi="Arial" w:cs="Arial"/>
              </w:rPr>
            </w:pPr>
            <w:r w:rsidRPr="003A0104">
              <w:rPr>
                <w:rFonts w:ascii="Arial" w:eastAsia="Times New Roman" w:hAnsi="Arial" w:cs="Arial"/>
              </w:rPr>
              <w:t>This class provides an understanding of the purpose and importance of contract management from initiation of a need through contract completion in an effort to maximize performance and minimize risk.</w:t>
            </w:r>
          </w:p>
        </w:tc>
      </w:tr>
      <w:tr w:rsidR="007559D0" w:rsidRPr="00B35FA3" w:rsidTr="00E50795">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B35FA3" w:rsidRDefault="00F77461" w:rsidP="00DC6382">
            <w:pPr>
              <w:spacing w:after="0" w:line="240" w:lineRule="auto"/>
              <w:jc w:val="center"/>
              <w:rPr>
                <w:rFonts w:ascii="Arial" w:eastAsia="Times New Roman" w:hAnsi="Arial" w:cs="Arial"/>
                <w:sz w:val="28"/>
                <w:szCs w:val="36"/>
              </w:rPr>
            </w:pPr>
            <w:r>
              <w:rPr>
                <w:rFonts w:ascii="Arial" w:eastAsia="Times New Roman" w:hAnsi="Arial" w:cs="Arial"/>
                <w:color w:val="000000" w:themeColor="dark1"/>
                <w:kern w:val="24"/>
                <w:sz w:val="28"/>
                <w:szCs w:val="32"/>
              </w:rPr>
              <w:t>Foundations of Strategy &amp; Policy Core Certificate</w:t>
            </w:r>
            <w:r w:rsidR="007559D0" w:rsidRPr="00B35FA3">
              <w:rPr>
                <w:rFonts w:ascii="Arial" w:eastAsia="Times New Roman" w:hAnsi="Arial" w:cs="Arial"/>
                <w:color w:val="000000" w:themeColor="dark1"/>
                <w:kern w:val="24"/>
                <w:sz w:val="28"/>
                <w:szCs w:val="32"/>
              </w:rPr>
              <w:t xml:space="preserve"> (NIGP)</w:t>
            </w:r>
          </w:p>
        </w:tc>
        <w:tc>
          <w:tcPr>
            <w:tcW w:w="95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7559D0" w:rsidRPr="00E50795" w:rsidRDefault="003A0104" w:rsidP="00DC6382">
            <w:pPr>
              <w:spacing w:after="0" w:line="240" w:lineRule="auto"/>
              <w:jc w:val="center"/>
              <w:rPr>
                <w:rFonts w:ascii="Arial" w:eastAsia="Times New Roman" w:hAnsi="Arial" w:cs="Arial"/>
                <w:sz w:val="24"/>
                <w:szCs w:val="36"/>
              </w:rPr>
            </w:pPr>
            <w:r>
              <w:rPr>
                <w:rFonts w:ascii="Arial" w:hAnsi="Arial" w:cs="Arial"/>
                <w:color w:val="000000"/>
              </w:rPr>
              <w:t>Foundations of Public Procurement Strategy and Policy Core Certificate provides learners with a holistic, introductory focus on the profession, using practical examples, discussions, group exercises, and case studies to promote application-ready experiences. As a career orientation or refresher course detailing the basic tenants of the public procurement function, NIGP’s Foundations of Public Procurement Strategy and Policy Core Certificate promotes targeted activities and implementable concepts designed to enhance the mission and strategic value of your entity, empowering learners to become more confident in their role as they perform the procurement function in line with commonplace legal requirements and ethical standards.</w:t>
            </w:r>
          </w:p>
        </w:tc>
      </w:tr>
      <w:tr w:rsidR="007559D0" w:rsidRPr="00B35FA3" w:rsidTr="00E50795">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7559D0" w:rsidRPr="00B35FA3" w:rsidRDefault="00F77461" w:rsidP="00DC6382">
            <w:pPr>
              <w:spacing w:after="0" w:line="240" w:lineRule="auto"/>
              <w:jc w:val="center"/>
              <w:rPr>
                <w:rFonts w:ascii="Arial" w:eastAsia="Times New Roman" w:hAnsi="Arial" w:cs="Arial"/>
                <w:sz w:val="28"/>
                <w:szCs w:val="36"/>
              </w:rPr>
            </w:pPr>
            <w:r>
              <w:rPr>
                <w:rFonts w:ascii="Arial" w:eastAsia="Times New Roman" w:hAnsi="Arial" w:cs="Arial"/>
                <w:color w:val="000000" w:themeColor="dark1"/>
                <w:kern w:val="24"/>
                <w:sz w:val="28"/>
                <w:szCs w:val="32"/>
              </w:rPr>
              <w:t>Foundations of Sourcing &amp; Contracting Core Certificate</w:t>
            </w:r>
            <w:r w:rsidR="007559D0" w:rsidRPr="00B35FA3">
              <w:rPr>
                <w:rFonts w:ascii="Arial" w:eastAsia="Times New Roman" w:hAnsi="Arial" w:cs="Arial"/>
                <w:color w:val="000000" w:themeColor="dark1"/>
                <w:kern w:val="24"/>
                <w:sz w:val="28"/>
                <w:szCs w:val="32"/>
              </w:rPr>
              <w:t xml:space="preserve"> (NIGP)</w:t>
            </w:r>
          </w:p>
        </w:tc>
        <w:tc>
          <w:tcPr>
            <w:tcW w:w="95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rsidR="007559D0" w:rsidRPr="00E50795" w:rsidRDefault="005A1346" w:rsidP="008532FA">
            <w:pPr>
              <w:spacing w:after="0" w:line="240" w:lineRule="auto"/>
              <w:jc w:val="center"/>
              <w:rPr>
                <w:rFonts w:ascii="Arial" w:eastAsia="Times New Roman" w:hAnsi="Arial" w:cs="Arial"/>
                <w:sz w:val="24"/>
                <w:szCs w:val="36"/>
              </w:rPr>
            </w:pPr>
            <w:r w:rsidRPr="00E50795">
              <w:rPr>
                <w:rFonts w:ascii="Arial" w:hAnsi="Arial" w:cs="Arial"/>
                <w:color w:val="555555"/>
                <w:sz w:val="24"/>
              </w:rPr>
              <w:t>​</w:t>
            </w:r>
            <w:r w:rsidR="003A0104">
              <w:rPr>
                <w:rFonts w:ascii="Arial" w:hAnsi="Arial" w:cs="Arial"/>
                <w:color w:val="000000"/>
              </w:rPr>
              <w:t xml:space="preserve"> NIGP’s Foundations of Sourcing and Contracting Core Certificate empowers learners with applicable, implementable solutions to some of the procurement function’s most challenging topics. Addressing the actionable solutions to sourcing and contracting methods, specification development, evaluation methods, and negotiations, Foundations of Sourcing and Contracting promotes the tenants and key principles of the public procurement function, empowering learners with NIGP-advocated best practice guidance to become more skilled in their role as they perform the procurement function on a foundational level.</w:t>
            </w:r>
          </w:p>
        </w:tc>
      </w:tr>
      <w:tr w:rsidR="00A2742E" w:rsidRPr="00E50795" w:rsidTr="00110E1E">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A2742E" w:rsidRPr="00B35FA3" w:rsidRDefault="00F77461" w:rsidP="00110E1E">
            <w:pPr>
              <w:spacing w:after="0" w:line="240" w:lineRule="auto"/>
              <w:jc w:val="center"/>
              <w:rPr>
                <w:rFonts w:ascii="Arial" w:eastAsia="Times New Roman" w:hAnsi="Arial" w:cs="Arial"/>
                <w:sz w:val="28"/>
                <w:szCs w:val="36"/>
              </w:rPr>
            </w:pPr>
            <w:r>
              <w:rPr>
                <w:rFonts w:ascii="Arial" w:eastAsia="Times New Roman" w:hAnsi="Arial" w:cs="Arial"/>
                <w:color w:val="000000" w:themeColor="dark1"/>
                <w:kern w:val="24"/>
                <w:sz w:val="28"/>
                <w:szCs w:val="32"/>
              </w:rPr>
              <w:lastRenderedPageBreak/>
              <w:t xml:space="preserve">Negotiations Competency Module </w:t>
            </w:r>
            <w:r w:rsidR="00A2742E" w:rsidRPr="00B35FA3">
              <w:rPr>
                <w:rFonts w:ascii="Arial" w:eastAsia="Times New Roman" w:hAnsi="Arial" w:cs="Arial"/>
                <w:color w:val="000000" w:themeColor="dark1"/>
                <w:kern w:val="24"/>
                <w:sz w:val="28"/>
                <w:szCs w:val="32"/>
              </w:rPr>
              <w:t>(NIGP)</w:t>
            </w:r>
          </w:p>
        </w:tc>
        <w:tc>
          <w:tcPr>
            <w:tcW w:w="95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rsidR="00A2742E" w:rsidRPr="00E50795" w:rsidRDefault="003A0104" w:rsidP="00110E1E">
            <w:pPr>
              <w:spacing w:after="0" w:line="240" w:lineRule="auto"/>
              <w:jc w:val="center"/>
              <w:rPr>
                <w:rFonts w:ascii="Arial" w:eastAsia="Times New Roman" w:hAnsi="Arial" w:cs="Arial"/>
                <w:sz w:val="24"/>
                <w:szCs w:val="36"/>
              </w:rPr>
            </w:pPr>
            <w:r>
              <w:rPr>
                <w:rFonts w:ascii="Arial" w:hAnsi="Arial" w:cs="Arial"/>
                <w:color w:val="000000"/>
              </w:rPr>
              <w:t>Negotiations serve as the apex of the sourcing process, bringing together research, strategy, specifications, and all associated criteria in order to achieve a best value solution for the entity. Negotiations, broken down into preparation, negotiation, and agreement, help the procurement professional achieve the greatest public benefit possible in situations ranging from pens and paper to major construction initiatives.</w:t>
            </w:r>
          </w:p>
        </w:tc>
      </w:tr>
      <w:tr w:rsidR="00A161F9" w:rsidRPr="00E50795" w:rsidTr="0016205E">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tcPr>
          <w:p w:rsidR="00A161F9" w:rsidRPr="00A161F9" w:rsidRDefault="00A161F9" w:rsidP="0008771F">
            <w:pPr>
              <w:spacing w:after="0" w:line="240" w:lineRule="auto"/>
              <w:jc w:val="center"/>
              <w:rPr>
                <w:rFonts w:ascii="Arial" w:eastAsia="Times New Roman" w:hAnsi="Arial" w:cs="Arial"/>
                <w:kern w:val="24"/>
                <w:sz w:val="28"/>
                <w:szCs w:val="32"/>
              </w:rPr>
            </w:pPr>
            <w:r>
              <w:rPr>
                <w:rFonts w:ascii="Arial" w:eastAsia="Times New Roman" w:hAnsi="Arial" w:cs="Arial"/>
                <w:kern w:val="24"/>
                <w:sz w:val="28"/>
                <w:szCs w:val="32"/>
              </w:rPr>
              <w:t>Procurement 101: Foundations of Public Procurement (NASPO)</w:t>
            </w:r>
          </w:p>
        </w:tc>
        <w:tc>
          <w:tcPr>
            <w:tcW w:w="95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tcPr>
          <w:p w:rsidR="00A161F9" w:rsidRPr="00551A8E" w:rsidRDefault="00551A8E" w:rsidP="0008771F">
            <w:pPr>
              <w:spacing w:after="0" w:line="240" w:lineRule="auto"/>
              <w:jc w:val="center"/>
              <w:rPr>
                <w:rFonts w:ascii="Arial" w:hAnsi="Arial" w:cs="Arial"/>
              </w:rPr>
            </w:pPr>
            <w:r w:rsidRPr="00551A8E">
              <w:rPr>
                <w:rFonts w:ascii="Arial" w:hAnsi="Arial" w:cs="Arial"/>
              </w:rPr>
              <w:t>“Foundations of Public Procurement,” discusses the core elements of the profession.  This includes defining procurement, its value, and role within government. Furthermore, this module will explore the influence of statutes, regulation, policies and the overall structure of the procurement office. Finally, you will learn about the importance of ethical standards within procurement.</w:t>
            </w:r>
          </w:p>
        </w:tc>
      </w:tr>
      <w:tr w:rsidR="00A161F9" w:rsidRPr="00E50795" w:rsidTr="00A161F9">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tcPr>
          <w:p w:rsidR="00A161F9" w:rsidRPr="00A161F9" w:rsidRDefault="00A161F9" w:rsidP="0008771F">
            <w:pPr>
              <w:spacing w:after="0" w:line="240" w:lineRule="auto"/>
              <w:jc w:val="center"/>
              <w:rPr>
                <w:rFonts w:ascii="Arial" w:eastAsia="Times New Roman" w:hAnsi="Arial" w:cs="Arial"/>
                <w:color w:val="000000" w:themeColor="dark1"/>
                <w:kern w:val="24"/>
                <w:sz w:val="28"/>
                <w:szCs w:val="32"/>
              </w:rPr>
            </w:pPr>
            <w:r>
              <w:rPr>
                <w:rFonts w:ascii="Arial" w:eastAsia="Times New Roman" w:hAnsi="Arial" w:cs="Arial"/>
                <w:kern w:val="24"/>
                <w:sz w:val="28"/>
                <w:szCs w:val="32"/>
              </w:rPr>
              <w:t>Introduction to Requests for Proposals (NASPO)</w:t>
            </w:r>
          </w:p>
        </w:tc>
        <w:tc>
          <w:tcPr>
            <w:tcW w:w="95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tcPr>
          <w:p w:rsidR="00A161F9" w:rsidRPr="004D19A9" w:rsidRDefault="004D19A9" w:rsidP="0008771F">
            <w:pPr>
              <w:spacing w:after="0" w:line="240" w:lineRule="auto"/>
              <w:jc w:val="center"/>
              <w:rPr>
                <w:rFonts w:ascii="Arial" w:hAnsi="Arial" w:cs="Arial"/>
                <w:color w:val="000000"/>
              </w:rPr>
            </w:pPr>
            <w:r w:rsidRPr="004D19A9">
              <w:rPr>
                <w:rFonts w:ascii="Arial" w:hAnsi="Arial" w:cs="Arial"/>
              </w:rPr>
              <w:t>This course will provide participants with strategies for reviewing and preparing RFPs as it pertains to public procurement.</w:t>
            </w:r>
          </w:p>
        </w:tc>
      </w:tr>
      <w:tr w:rsidR="00A161F9" w:rsidRPr="00E50795" w:rsidTr="0016205E">
        <w:trPr>
          <w:trHeight w:val="584"/>
        </w:trPr>
        <w:tc>
          <w:tcPr>
            <w:tcW w:w="42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tcPr>
          <w:p w:rsidR="00A161F9" w:rsidRPr="00A161F9" w:rsidRDefault="004D19A9" w:rsidP="0008771F">
            <w:pPr>
              <w:spacing w:after="0" w:line="240" w:lineRule="auto"/>
              <w:jc w:val="center"/>
              <w:rPr>
                <w:rFonts w:ascii="Arial" w:eastAsia="Times New Roman" w:hAnsi="Arial" w:cs="Arial"/>
                <w:color w:val="000000" w:themeColor="dark1"/>
                <w:kern w:val="24"/>
                <w:sz w:val="28"/>
                <w:szCs w:val="32"/>
              </w:rPr>
            </w:pPr>
            <w:r>
              <w:rPr>
                <w:rFonts w:ascii="Arial" w:eastAsia="Times New Roman" w:hAnsi="Arial" w:cs="Arial"/>
                <w:color w:val="000000" w:themeColor="dark1"/>
                <w:kern w:val="24"/>
                <w:sz w:val="28"/>
                <w:szCs w:val="32"/>
              </w:rPr>
              <w:t xml:space="preserve">Negotiations 104: </w:t>
            </w:r>
            <w:r w:rsidR="00A161F9">
              <w:rPr>
                <w:rFonts w:ascii="Arial" w:eastAsia="Times New Roman" w:hAnsi="Arial" w:cs="Arial"/>
                <w:color w:val="000000" w:themeColor="dark1"/>
                <w:kern w:val="24"/>
                <w:sz w:val="28"/>
                <w:szCs w:val="32"/>
              </w:rPr>
              <w:t xml:space="preserve">Introduction to Negotiations (NASPO) </w:t>
            </w:r>
          </w:p>
        </w:tc>
        <w:tc>
          <w:tcPr>
            <w:tcW w:w="95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tcPr>
          <w:p w:rsidR="00A161F9" w:rsidRPr="004D19A9" w:rsidRDefault="004D19A9" w:rsidP="0008771F">
            <w:pPr>
              <w:spacing w:after="0" w:line="240" w:lineRule="auto"/>
              <w:jc w:val="center"/>
              <w:rPr>
                <w:rFonts w:ascii="Arial" w:hAnsi="Arial" w:cs="Arial"/>
              </w:rPr>
            </w:pPr>
            <w:r w:rsidRPr="004D19A9">
              <w:rPr>
                <w:rFonts w:ascii="Arial" w:hAnsi="Arial" w:cs="Arial"/>
              </w:rPr>
              <w:t>Introduction to Negotiations will provide participants with the fundamental concepts of the negotiation process as it pertains to state procurement.</w:t>
            </w:r>
          </w:p>
        </w:tc>
      </w:tr>
    </w:tbl>
    <w:p w:rsidR="00952CB1" w:rsidRDefault="00952CB1" w:rsidP="00A2742E"/>
    <w:p w:rsidR="001D1F93" w:rsidRDefault="001D1F93" w:rsidP="00A2742E"/>
    <w:sectPr w:rsidR="001D1F93" w:rsidSect="007559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2E" w:rsidRDefault="00A2742E" w:rsidP="00A2742E">
      <w:pPr>
        <w:spacing w:after="0" w:line="240" w:lineRule="auto"/>
      </w:pPr>
      <w:r>
        <w:separator/>
      </w:r>
    </w:p>
  </w:endnote>
  <w:endnote w:type="continuationSeparator" w:id="0">
    <w:p w:rsidR="00A2742E" w:rsidRDefault="00A2742E" w:rsidP="00A2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2E" w:rsidRDefault="00A2742E" w:rsidP="00A2742E">
      <w:pPr>
        <w:spacing w:after="0" w:line="240" w:lineRule="auto"/>
      </w:pPr>
      <w:r>
        <w:separator/>
      </w:r>
    </w:p>
  </w:footnote>
  <w:footnote w:type="continuationSeparator" w:id="0">
    <w:p w:rsidR="00A2742E" w:rsidRDefault="00A2742E" w:rsidP="00A27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D0"/>
    <w:rsid w:val="000233C3"/>
    <w:rsid w:val="000A6E5B"/>
    <w:rsid w:val="001029D2"/>
    <w:rsid w:val="0016205E"/>
    <w:rsid w:val="001D1F93"/>
    <w:rsid w:val="00281D43"/>
    <w:rsid w:val="002A6673"/>
    <w:rsid w:val="002D0FEC"/>
    <w:rsid w:val="002F4ADE"/>
    <w:rsid w:val="00347CB2"/>
    <w:rsid w:val="0037510D"/>
    <w:rsid w:val="003A0104"/>
    <w:rsid w:val="003D2930"/>
    <w:rsid w:val="003E4CFF"/>
    <w:rsid w:val="00437545"/>
    <w:rsid w:val="004D19A9"/>
    <w:rsid w:val="004F622E"/>
    <w:rsid w:val="00551A8E"/>
    <w:rsid w:val="005A1346"/>
    <w:rsid w:val="006B3318"/>
    <w:rsid w:val="00736876"/>
    <w:rsid w:val="007559D0"/>
    <w:rsid w:val="00796E61"/>
    <w:rsid w:val="007B50BF"/>
    <w:rsid w:val="00826511"/>
    <w:rsid w:val="008532E9"/>
    <w:rsid w:val="008532FA"/>
    <w:rsid w:val="008A116D"/>
    <w:rsid w:val="00952CB1"/>
    <w:rsid w:val="00A161F9"/>
    <w:rsid w:val="00A22987"/>
    <w:rsid w:val="00A2742E"/>
    <w:rsid w:val="00AB11C3"/>
    <w:rsid w:val="00AB328F"/>
    <w:rsid w:val="00B9223B"/>
    <w:rsid w:val="00C154E4"/>
    <w:rsid w:val="00CF0295"/>
    <w:rsid w:val="00E36670"/>
    <w:rsid w:val="00E50795"/>
    <w:rsid w:val="00F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196E"/>
  <w15:chartTrackingRefBased/>
  <w15:docId w15:val="{FF6DF1D8-B9DA-438B-9330-A5EB0E36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42E"/>
  </w:style>
  <w:style w:type="paragraph" w:styleId="Footer">
    <w:name w:val="footer"/>
    <w:basedOn w:val="Normal"/>
    <w:link w:val="FooterChar"/>
    <w:uiPriority w:val="99"/>
    <w:unhideWhenUsed/>
    <w:rsid w:val="00A2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FA37545B15741ABDACDEF8D4128F2" ma:contentTypeVersion="2" ma:contentTypeDescription="Create a new document." ma:contentTypeScope="" ma:versionID="f570bda1b893fc2d2bea2a4559344d0a">
  <xsd:schema xmlns:xsd="http://www.w3.org/2001/XMLSchema" xmlns:xs="http://www.w3.org/2001/XMLSchema" xmlns:p="http://schemas.microsoft.com/office/2006/metadata/properties" xmlns:ns1="http://schemas.microsoft.com/sharepoint/v3" xmlns:ns2="f3725848-e058-4ee5-9d24-ffa17a7e8063" targetNamespace="http://schemas.microsoft.com/office/2006/metadata/properties" ma:root="true" ma:fieldsID="9ef3e9d33f83fe21b449eb52f7910c50" ns1:_="" ns2:_="">
    <xsd:import namespace="http://schemas.microsoft.com/sharepoint/v3"/>
    <xsd:import namespace="f3725848-e058-4ee5-9d24-ffa17a7e806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25848-e058-4ee5-9d24-ffa17a7e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776E6-9022-4068-8B87-D7FD06BE2898}"/>
</file>

<file path=customXml/itemProps2.xml><?xml version="1.0" encoding="utf-8"?>
<ds:datastoreItem xmlns:ds="http://schemas.openxmlformats.org/officeDocument/2006/customXml" ds:itemID="{90C7C414-451A-4B77-9698-D5C34C0A5D23}"/>
</file>

<file path=customXml/itemProps3.xml><?xml version="1.0" encoding="utf-8"?>
<ds:datastoreItem xmlns:ds="http://schemas.openxmlformats.org/officeDocument/2006/customXml" ds:itemID="{0A24F283-AA4E-45F3-BD80-2EBC983DC531}"/>
</file>

<file path=docProps/app.xml><?xml version="1.0" encoding="utf-8"?>
<Properties xmlns="http://schemas.openxmlformats.org/officeDocument/2006/extended-properties" xmlns:vt="http://schemas.openxmlformats.org/officeDocument/2006/docPropsVTypes">
  <Template>Normal.dotm</Template>
  <TotalTime>188</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Course Descriptions</dc:title>
  <dc:subject/>
  <dc:creator>Graham, Joan E (Finance Administration)</dc:creator>
  <cp:keywords/>
  <dc:description/>
  <cp:lastModifiedBy>Washabaugh, Jennifer D (Finance)</cp:lastModifiedBy>
  <cp:revision>12</cp:revision>
  <dcterms:created xsi:type="dcterms:W3CDTF">2020-10-07T19:25:00Z</dcterms:created>
  <dcterms:modified xsi:type="dcterms:W3CDTF">2020-10-22T17:12:00Z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0x010100F66FA37545B15741ABDACDEF8D4128F2</vt:lpwstr>
  </property>
</Properties>
</file>